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D9A" w:rsidRDefault="007A0AA6" w:rsidP="007A0AA6">
      <w:pPr>
        <w:spacing w:after="0"/>
        <w:ind w:firstLine="708"/>
        <w:jc w:val="center"/>
        <w:rPr>
          <w:rFonts w:ascii="Times New Roman" w:hAnsi="Times New Roman" w:cs="Times New Roman"/>
          <w:b/>
          <w:sz w:val="28"/>
          <w:szCs w:val="28"/>
        </w:rPr>
      </w:pPr>
      <w:r w:rsidRPr="007A0AA6">
        <w:rPr>
          <w:rFonts w:ascii="Times New Roman" w:hAnsi="Times New Roman" w:cs="Times New Roman"/>
          <w:b/>
          <w:sz w:val="28"/>
          <w:szCs w:val="28"/>
        </w:rPr>
        <w:t xml:space="preserve">О выполнении управляющими организациями, товариществами собственников жилья мероприятий по энергосбережению в многоквартирных домах и повышении </w:t>
      </w:r>
      <w:proofErr w:type="spellStart"/>
      <w:r w:rsidRPr="007A0AA6">
        <w:rPr>
          <w:rFonts w:ascii="Times New Roman" w:hAnsi="Times New Roman" w:cs="Times New Roman"/>
          <w:b/>
          <w:sz w:val="28"/>
          <w:szCs w:val="28"/>
        </w:rPr>
        <w:t>энергоэффективности</w:t>
      </w:r>
      <w:proofErr w:type="spellEnd"/>
      <w:r w:rsidRPr="007A0AA6">
        <w:rPr>
          <w:rFonts w:ascii="Times New Roman" w:hAnsi="Times New Roman" w:cs="Times New Roman"/>
          <w:b/>
          <w:sz w:val="28"/>
          <w:szCs w:val="28"/>
        </w:rPr>
        <w:t>. Проблемы и пути решения.</w:t>
      </w:r>
    </w:p>
    <w:p w:rsidR="007A0AA6" w:rsidRPr="007A0AA6" w:rsidRDefault="007A0AA6" w:rsidP="007A0AA6">
      <w:pPr>
        <w:spacing w:after="0"/>
        <w:ind w:firstLine="708"/>
        <w:jc w:val="center"/>
        <w:rPr>
          <w:rFonts w:ascii="Times New Roman" w:hAnsi="Times New Roman" w:cs="Times New Roman"/>
          <w:b/>
          <w:sz w:val="28"/>
          <w:szCs w:val="28"/>
        </w:rPr>
      </w:pPr>
    </w:p>
    <w:p w:rsidR="005646E4" w:rsidRDefault="00800E0A" w:rsidP="007A0AA6">
      <w:pPr>
        <w:spacing w:after="0" w:line="240" w:lineRule="auto"/>
        <w:ind w:firstLine="709"/>
        <w:jc w:val="both"/>
        <w:rPr>
          <w:rFonts w:ascii="Times New Roman" w:hAnsi="Times New Roman" w:cs="Times New Roman"/>
          <w:sz w:val="28"/>
          <w:szCs w:val="28"/>
        </w:rPr>
      </w:pPr>
      <w:r w:rsidRPr="00800E0A">
        <w:rPr>
          <w:rFonts w:ascii="Times New Roman" w:hAnsi="Times New Roman" w:cs="Times New Roman"/>
          <w:sz w:val="28"/>
          <w:szCs w:val="28"/>
        </w:rPr>
        <w:t xml:space="preserve">Требования законодательства об энергосбережении и повышении </w:t>
      </w:r>
      <w:proofErr w:type="spellStart"/>
      <w:r w:rsidRPr="00800E0A">
        <w:rPr>
          <w:rFonts w:ascii="Times New Roman" w:hAnsi="Times New Roman" w:cs="Times New Roman"/>
          <w:sz w:val="28"/>
          <w:szCs w:val="28"/>
        </w:rPr>
        <w:t>энергоэффективности</w:t>
      </w:r>
      <w:proofErr w:type="spellEnd"/>
      <w:r w:rsidRPr="00800E0A">
        <w:rPr>
          <w:rFonts w:ascii="Times New Roman" w:hAnsi="Times New Roman" w:cs="Times New Roman"/>
          <w:sz w:val="28"/>
          <w:szCs w:val="28"/>
        </w:rPr>
        <w:t xml:space="preserve"> ре</w:t>
      </w:r>
      <w:r w:rsidR="00DB540B">
        <w:rPr>
          <w:rFonts w:ascii="Times New Roman" w:hAnsi="Times New Roman" w:cs="Times New Roman"/>
          <w:sz w:val="28"/>
          <w:szCs w:val="28"/>
        </w:rPr>
        <w:t xml:space="preserve">гулируются Федеральным Законом </w:t>
      </w:r>
      <w:r w:rsidR="00EC5D9A">
        <w:rPr>
          <w:rFonts w:ascii="Times New Roman" w:hAnsi="Times New Roman" w:cs="Times New Roman"/>
          <w:sz w:val="28"/>
          <w:szCs w:val="28"/>
        </w:rPr>
        <w:t>от 23.11.2009 №</w:t>
      </w:r>
      <w:r w:rsidR="00DB540B" w:rsidRPr="00DB540B">
        <w:rPr>
          <w:rFonts w:ascii="Times New Roman" w:hAnsi="Times New Roman" w:cs="Times New Roman"/>
          <w:sz w:val="28"/>
          <w:szCs w:val="28"/>
        </w:rPr>
        <w:t xml:space="preserve"> 261-ФЗ</w:t>
      </w:r>
      <w:r w:rsidR="00DB540B">
        <w:rPr>
          <w:rFonts w:ascii="Times New Roman" w:hAnsi="Times New Roman" w:cs="Times New Roman"/>
          <w:sz w:val="28"/>
          <w:szCs w:val="28"/>
        </w:rPr>
        <w:t xml:space="preserve"> «</w:t>
      </w:r>
      <w:r w:rsidR="00DB540B" w:rsidRPr="00DB540B">
        <w:rPr>
          <w:rFonts w:ascii="Times New Roman" w:hAnsi="Times New Roman" w:cs="Times New Roman"/>
          <w:sz w:val="28"/>
          <w:szCs w:val="28"/>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00DB540B">
        <w:rPr>
          <w:rFonts w:ascii="Times New Roman" w:hAnsi="Times New Roman" w:cs="Times New Roman"/>
          <w:sz w:val="28"/>
          <w:szCs w:val="28"/>
        </w:rPr>
        <w:t xml:space="preserve"> (далее – Закон № 261)</w:t>
      </w:r>
      <w:r w:rsidR="00904EAF">
        <w:rPr>
          <w:rFonts w:ascii="Times New Roman" w:hAnsi="Times New Roman" w:cs="Times New Roman"/>
          <w:sz w:val="28"/>
          <w:szCs w:val="28"/>
        </w:rPr>
        <w:t>, постановлениями П</w:t>
      </w:r>
      <w:r w:rsidRPr="00800E0A">
        <w:rPr>
          <w:rFonts w:ascii="Times New Roman" w:hAnsi="Times New Roman" w:cs="Times New Roman"/>
          <w:sz w:val="28"/>
          <w:szCs w:val="28"/>
        </w:rPr>
        <w:t>ра</w:t>
      </w:r>
      <w:r w:rsidR="007A0AA6">
        <w:rPr>
          <w:rFonts w:ascii="Times New Roman" w:hAnsi="Times New Roman" w:cs="Times New Roman"/>
          <w:sz w:val="28"/>
          <w:szCs w:val="28"/>
        </w:rPr>
        <w:t>вительства и приказами профильных</w:t>
      </w:r>
      <w:r w:rsidRPr="00800E0A">
        <w:rPr>
          <w:rFonts w:ascii="Times New Roman" w:hAnsi="Times New Roman" w:cs="Times New Roman"/>
          <w:sz w:val="28"/>
          <w:szCs w:val="28"/>
        </w:rPr>
        <w:t xml:space="preserve"> министерств.</w:t>
      </w:r>
      <w:r w:rsidR="000B36B1">
        <w:rPr>
          <w:rFonts w:ascii="Times New Roman" w:hAnsi="Times New Roman" w:cs="Times New Roman"/>
          <w:sz w:val="28"/>
          <w:szCs w:val="28"/>
        </w:rPr>
        <w:t xml:space="preserve"> Проведение мероприятий по энергосбер</w:t>
      </w:r>
      <w:r w:rsidR="007A0AA6">
        <w:rPr>
          <w:rFonts w:ascii="Times New Roman" w:hAnsi="Times New Roman" w:cs="Times New Roman"/>
          <w:sz w:val="28"/>
          <w:szCs w:val="28"/>
        </w:rPr>
        <w:t>ежение входит в состав стандарт</w:t>
      </w:r>
      <w:r w:rsidR="000B36B1">
        <w:rPr>
          <w:rFonts w:ascii="Times New Roman" w:hAnsi="Times New Roman" w:cs="Times New Roman"/>
          <w:sz w:val="28"/>
          <w:szCs w:val="28"/>
        </w:rPr>
        <w:t xml:space="preserve"> управления МКД</w:t>
      </w:r>
      <w:r w:rsidR="003C63A7">
        <w:rPr>
          <w:rFonts w:ascii="Times New Roman" w:hAnsi="Times New Roman" w:cs="Times New Roman"/>
          <w:sz w:val="28"/>
          <w:szCs w:val="28"/>
        </w:rPr>
        <w:t>,</w:t>
      </w:r>
      <w:r w:rsidR="00904EAF">
        <w:rPr>
          <w:rFonts w:ascii="Times New Roman" w:hAnsi="Times New Roman" w:cs="Times New Roman"/>
          <w:sz w:val="28"/>
          <w:szCs w:val="28"/>
        </w:rPr>
        <w:t xml:space="preserve"> </w:t>
      </w:r>
      <w:r w:rsidR="00DB540B">
        <w:rPr>
          <w:rFonts w:ascii="Times New Roman" w:hAnsi="Times New Roman" w:cs="Times New Roman"/>
          <w:sz w:val="28"/>
          <w:szCs w:val="28"/>
        </w:rPr>
        <w:t xml:space="preserve">установленный </w:t>
      </w:r>
      <w:r w:rsidR="00DB540B" w:rsidRPr="00DB540B">
        <w:rPr>
          <w:rFonts w:ascii="Times New Roman" w:hAnsi="Times New Roman" w:cs="Times New Roman"/>
          <w:sz w:val="28"/>
          <w:szCs w:val="28"/>
        </w:rPr>
        <w:t>Правилами осуществления деятельности по упра</w:t>
      </w:r>
      <w:r w:rsidR="00DB540B">
        <w:rPr>
          <w:rFonts w:ascii="Times New Roman" w:hAnsi="Times New Roman" w:cs="Times New Roman"/>
          <w:sz w:val="28"/>
          <w:szCs w:val="28"/>
        </w:rPr>
        <w:t xml:space="preserve">влению многоквартирными домами, утвержденными </w:t>
      </w:r>
      <w:r w:rsidR="00DB540B" w:rsidRPr="00DB540B">
        <w:rPr>
          <w:rFonts w:ascii="Times New Roman" w:hAnsi="Times New Roman" w:cs="Times New Roman"/>
          <w:sz w:val="28"/>
          <w:szCs w:val="28"/>
        </w:rPr>
        <w:t>Постановление</w:t>
      </w:r>
      <w:r w:rsidR="00DB540B">
        <w:rPr>
          <w:rFonts w:ascii="Times New Roman" w:hAnsi="Times New Roman" w:cs="Times New Roman"/>
          <w:sz w:val="28"/>
          <w:szCs w:val="28"/>
        </w:rPr>
        <w:t>м</w:t>
      </w:r>
      <w:r w:rsidR="00904EAF">
        <w:rPr>
          <w:rFonts w:ascii="Times New Roman" w:hAnsi="Times New Roman" w:cs="Times New Roman"/>
          <w:sz w:val="28"/>
          <w:szCs w:val="28"/>
        </w:rPr>
        <w:t xml:space="preserve"> Правительства Российской Федерации</w:t>
      </w:r>
      <w:r w:rsidR="00DB540B" w:rsidRPr="00DB540B">
        <w:rPr>
          <w:rFonts w:ascii="Times New Roman" w:hAnsi="Times New Roman" w:cs="Times New Roman"/>
          <w:sz w:val="28"/>
          <w:szCs w:val="28"/>
        </w:rPr>
        <w:t xml:space="preserve"> от 15</w:t>
      </w:r>
      <w:r w:rsidR="00904EAF">
        <w:rPr>
          <w:rFonts w:ascii="Times New Roman" w:hAnsi="Times New Roman" w:cs="Times New Roman"/>
          <w:sz w:val="28"/>
          <w:szCs w:val="28"/>
        </w:rPr>
        <w:t>.05.2013 №</w:t>
      </w:r>
      <w:r w:rsidR="00DB540B" w:rsidRPr="00DB540B">
        <w:rPr>
          <w:rFonts w:ascii="Times New Roman" w:hAnsi="Times New Roman" w:cs="Times New Roman"/>
          <w:sz w:val="28"/>
          <w:szCs w:val="28"/>
        </w:rPr>
        <w:t xml:space="preserve"> 416</w:t>
      </w:r>
      <w:r w:rsidR="003C63A7">
        <w:rPr>
          <w:rFonts w:ascii="Times New Roman" w:hAnsi="Times New Roman" w:cs="Times New Roman"/>
          <w:sz w:val="28"/>
          <w:szCs w:val="28"/>
        </w:rPr>
        <w:t>.</w:t>
      </w:r>
    </w:p>
    <w:p w:rsidR="007A0AA6" w:rsidRDefault="007A0AA6" w:rsidP="007A0AA6">
      <w:pPr>
        <w:spacing w:after="0" w:line="240" w:lineRule="auto"/>
        <w:ind w:firstLine="709"/>
        <w:jc w:val="both"/>
        <w:rPr>
          <w:rFonts w:ascii="Times New Roman" w:hAnsi="Times New Roman" w:cs="Times New Roman"/>
          <w:sz w:val="28"/>
          <w:szCs w:val="28"/>
        </w:rPr>
      </w:pPr>
      <w:r w:rsidRPr="007A0AA6">
        <w:rPr>
          <w:rFonts w:ascii="Times New Roman" w:hAnsi="Times New Roman" w:cs="Times New Roman"/>
          <w:sz w:val="28"/>
          <w:szCs w:val="28"/>
        </w:rPr>
        <w:t>Постановлением администрации Костромской области от 25.09.2017 № 353-а утвержден перечень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многоквартирных домах на территории Костромской области (далее - перечень № 353а).</w:t>
      </w:r>
    </w:p>
    <w:p w:rsidR="007A0AA6" w:rsidRPr="007A0AA6" w:rsidRDefault="007A0AA6" w:rsidP="007A0AA6">
      <w:pPr>
        <w:spacing w:after="0" w:line="240" w:lineRule="auto"/>
        <w:ind w:firstLine="709"/>
        <w:jc w:val="both"/>
        <w:rPr>
          <w:rFonts w:ascii="Times New Roman" w:hAnsi="Times New Roman" w:cs="Times New Roman"/>
          <w:sz w:val="28"/>
          <w:szCs w:val="28"/>
        </w:rPr>
      </w:pPr>
      <w:r w:rsidRPr="007A0AA6">
        <w:rPr>
          <w:rFonts w:ascii="Times New Roman" w:hAnsi="Times New Roman" w:cs="Times New Roman"/>
          <w:sz w:val="28"/>
          <w:szCs w:val="28"/>
        </w:rPr>
        <w:t>В 2017 за неисполнение обязательных мероприятий Инспекцией привлечено к ответственности 1 ТСЖ.</w:t>
      </w:r>
    </w:p>
    <w:p w:rsidR="007A0AA6" w:rsidRPr="007A0AA6" w:rsidRDefault="007A0AA6" w:rsidP="007A0AA6">
      <w:pPr>
        <w:spacing w:after="0" w:line="240" w:lineRule="auto"/>
        <w:ind w:firstLine="709"/>
        <w:jc w:val="both"/>
        <w:rPr>
          <w:rFonts w:ascii="Times New Roman" w:hAnsi="Times New Roman" w:cs="Times New Roman"/>
          <w:sz w:val="28"/>
          <w:szCs w:val="28"/>
        </w:rPr>
      </w:pPr>
      <w:r w:rsidRPr="007A0AA6">
        <w:rPr>
          <w:rFonts w:ascii="Times New Roman" w:hAnsi="Times New Roman" w:cs="Times New Roman"/>
          <w:sz w:val="28"/>
          <w:szCs w:val="28"/>
        </w:rPr>
        <w:t xml:space="preserve">Сложившаяся на территории Костромской области судебная практика квалифицирует неисполнение управляющими организациями, имеющими лицензию на осуществление предпринимательской деятельности по управлению многоквартирными домами, обязательных требований по энергосбережению как нарушение лицензионных требований, ответственность за которое предусмотрена частью 2 статьи 14.1.3 </w:t>
      </w:r>
      <w:proofErr w:type="spellStart"/>
      <w:r w:rsidRPr="007A0AA6">
        <w:rPr>
          <w:rFonts w:ascii="Times New Roman" w:hAnsi="Times New Roman" w:cs="Times New Roman"/>
          <w:sz w:val="28"/>
          <w:szCs w:val="28"/>
        </w:rPr>
        <w:t>КоАП</w:t>
      </w:r>
      <w:proofErr w:type="spellEnd"/>
      <w:r w:rsidRPr="007A0AA6">
        <w:rPr>
          <w:rFonts w:ascii="Times New Roman" w:hAnsi="Times New Roman" w:cs="Times New Roman"/>
          <w:sz w:val="28"/>
          <w:szCs w:val="28"/>
        </w:rPr>
        <w:t xml:space="preserve"> РФ.</w:t>
      </w:r>
    </w:p>
    <w:p w:rsidR="007A0AA6" w:rsidRDefault="007A0AA6" w:rsidP="007A0AA6">
      <w:pPr>
        <w:spacing w:after="0" w:line="240" w:lineRule="auto"/>
        <w:ind w:firstLine="709"/>
        <w:jc w:val="both"/>
        <w:rPr>
          <w:rFonts w:ascii="Times New Roman" w:hAnsi="Times New Roman" w:cs="Times New Roman"/>
          <w:sz w:val="28"/>
          <w:szCs w:val="28"/>
        </w:rPr>
      </w:pPr>
      <w:r w:rsidRPr="007A0AA6">
        <w:rPr>
          <w:rFonts w:ascii="Times New Roman" w:hAnsi="Times New Roman" w:cs="Times New Roman"/>
          <w:sz w:val="28"/>
          <w:szCs w:val="28"/>
        </w:rPr>
        <w:t xml:space="preserve">Наиболее характерным нарушением по проведению обязательных мероприятий по энергосбережению является отсутствие ремонта теплоизоляции на трубопроводах систем отопления и горячего водоснабжения. Инспекцией в 2017 году в ходе плановых и внеплановых проверок выявлено 33 нарушения с принятием мер по их устранению. В 2018 году </w:t>
      </w:r>
      <w:proofErr w:type="gramStart"/>
      <w:r w:rsidRPr="007A0AA6">
        <w:rPr>
          <w:rFonts w:ascii="Times New Roman" w:hAnsi="Times New Roman" w:cs="Times New Roman"/>
          <w:sz w:val="28"/>
          <w:szCs w:val="28"/>
        </w:rPr>
        <w:t>контроль за</w:t>
      </w:r>
      <w:proofErr w:type="gramEnd"/>
      <w:r w:rsidRPr="007A0AA6">
        <w:rPr>
          <w:rFonts w:ascii="Times New Roman" w:hAnsi="Times New Roman" w:cs="Times New Roman"/>
          <w:sz w:val="28"/>
          <w:szCs w:val="28"/>
        </w:rPr>
        <w:t xml:space="preserve"> проведением обязательных мероприятий по энергосбережению Инспекцией продолжен.</w:t>
      </w:r>
    </w:p>
    <w:p w:rsidR="0016247C" w:rsidRPr="0016247C" w:rsidRDefault="0016247C" w:rsidP="0016247C">
      <w:pPr>
        <w:spacing w:after="0"/>
        <w:ind w:firstLine="708"/>
        <w:jc w:val="both"/>
        <w:rPr>
          <w:rFonts w:ascii="Times New Roman" w:hAnsi="Times New Roman" w:cs="Times New Roman"/>
          <w:sz w:val="28"/>
          <w:szCs w:val="28"/>
        </w:rPr>
      </w:pPr>
      <w:proofErr w:type="gramStart"/>
      <w:r w:rsidRPr="0016247C">
        <w:rPr>
          <w:rFonts w:ascii="Times New Roman" w:hAnsi="Times New Roman" w:cs="Times New Roman"/>
          <w:sz w:val="28"/>
          <w:szCs w:val="28"/>
        </w:rPr>
        <w:t>Частью 7 статьи 12 Закона №261  предусмотрено, что  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w:t>
      </w:r>
      <w:proofErr w:type="gramEnd"/>
      <w:r w:rsidRPr="0016247C">
        <w:rPr>
          <w:rFonts w:ascii="Times New Roman" w:hAnsi="Times New Roman" w:cs="Times New Roman"/>
          <w:sz w:val="28"/>
          <w:szCs w:val="28"/>
        </w:rPr>
        <w:t xml:space="preserve"> и сроков окупаемости предлагаемых мероприятий.</w:t>
      </w:r>
    </w:p>
    <w:p w:rsidR="0016247C" w:rsidRPr="0016247C" w:rsidRDefault="0016247C" w:rsidP="0016247C">
      <w:pPr>
        <w:spacing w:after="0"/>
        <w:ind w:firstLine="708"/>
        <w:jc w:val="both"/>
        <w:rPr>
          <w:rFonts w:ascii="Times New Roman" w:hAnsi="Times New Roman" w:cs="Times New Roman"/>
          <w:sz w:val="28"/>
          <w:szCs w:val="28"/>
        </w:rPr>
      </w:pPr>
      <w:r w:rsidRPr="0016247C">
        <w:rPr>
          <w:rFonts w:ascii="Times New Roman" w:hAnsi="Times New Roman" w:cs="Times New Roman"/>
          <w:sz w:val="28"/>
          <w:szCs w:val="28"/>
        </w:rPr>
        <w:lastRenderedPageBreak/>
        <w:t>Для разработки данных мероприятий, управляющие компании</w:t>
      </w:r>
      <w:r>
        <w:rPr>
          <w:rFonts w:ascii="Times New Roman" w:hAnsi="Times New Roman" w:cs="Times New Roman"/>
          <w:sz w:val="28"/>
          <w:szCs w:val="28"/>
        </w:rPr>
        <w:t>, ТСЖ</w:t>
      </w:r>
      <w:r w:rsidRPr="0016247C">
        <w:rPr>
          <w:rFonts w:ascii="Times New Roman" w:hAnsi="Times New Roman" w:cs="Times New Roman"/>
          <w:sz w:val="28"/>
          <w:szCs w:val="28"/>
        </w:rPr>
        <w:t xml:space="preserve"> вправе использовать предложения, направленные в их адрес </w:t>
      </w:r>
      <w:proofErr w:type="spellStart"/>
      <w:r w:rsidRPr="0016247C">
        <w:rPr>
          <w:rFonts w:ascii="Times New Roman" w:hAnsi="Times New Roman" w:cs="Times New Roman"/>
          <w:sz w:val="28"/>
          <w:szCs w:val="28"/>
        </w:rPr>
        <w:t>ресурсоснабжающими</w:t>
      </w:r>
      <w:proofErr w:type="spellEnd"/>
      <w:r w:rsidRPr="0016247C">
        <w:rPr>
          <w:rFonts w:ascii="Times New Roman" w:hAnsi="Times New Roman" w:cs="Times New Roman"/>
          <w:sz w:val="28"/>
          <w:szCs w:val="28"/>
        </w:rPr>
        <w:t xml:space="preserve"> организациями, мероприятия, указанные в разделе II Перечня № 353-а,  либо разработать их самостоятельно.</w:t>
      </w:r>
    </w:p>
    <w:p w:rsidR="0016247C" w:rsidRPr="0016247C" w:rsidRDefault="0016247C" w:rsidP="0016247C">
      <w:pPr>
        <w:spacing w:after="0"/>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Анализ данных мероприятий показывает, что различные управляющие компании </w:t>
      </w:r>
      <w:proofErr w:type="gramStart"/>
      <w:r w:rsidRPr="0016247C">
        <w:rPr>
          <w:rFonts w:ascii="Times New Roman" w:hAnsi="Times New Roman" w:cs="Times New Roman"/>
          <w:sz w:val="28"/>
          <w:szCs w:val="28"/>
        </w:rPr>
        <w:t>по разному</w:t>
      </w:r>
      <w:proofErr w:type="gramEnd"/>
      <w:r w:rsidRPr="0016247C">
        <w:rPr>
          <w:rFonts w:ascii="Times New Roman" w:hAnsi="Times New Roman" w:cs="Times New Roman"/>
          <w:sz w:val="28"/>
          <w:szCs w:val="28"/>
        </w:rPr>
        <w:t xml:space="preserve"> относятся к данной обязанности.</w:t>
      </w:r>
    </w:p>
    <w:p w:rsidR="0016247C" w:rsidRPr="0016247C" w:rsidRDefault="0016247C" w:rsidP="0016247C">
      <w:pPr>
        <w:spacing w:after="0"/>
        <w:ind w:firstLine="708"/>
        <w:jc w:val="both"/>
        <w:rPr>
          <w:rFonts w:ascii="Times New Roman" w:hAnsi="Times New Roman" w:cs="Times New Roman"/>
          <w:sz w:val="28"/>
          <w:szCs w:val="28"/>
        </w:rPr>
      </w:pPr>
      <w:r w:rsidRPr="0016247C">
        <w:rPr>
          <w:rFonts w:ascii="Times New Roman" w:hAnsi="Times New Roman" w:cs="Times New Roman"/>
          <w:sz w:val="28"/>
          <w:szCs w:val="28"/>
        </w:rPr>
        <w:t>Ряд компаний разрабатывают мероприятия  с учетом особенностей дома, с учетом ранее проведенных мероприятий, оценку стоимости мероприятий проводят с учетом реальных цен на рынке данных работ.</w:t>
      </w:r>
    </w:p>
    <w:p w:rsidR="0016247C" w:rsidRPr="0016247C" w:rsidRDefault="0016247C" w:rsidP="0016247C">
      <w:pPr>
        <w:spacing w:after="0"/>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 Ряд компаний разработку данных мероприятий провели 1 раз,  3-4 года назад, с тех пор список мероприятий не корректировался. Усматривается формальный подход к разработке пер</w:t>
      </w:r>
      <w:r>
        <w:rPr>
          <w:rFonts w:ascii="Times New Roman" w:hAnsi="Times New Roman" w:cs="Times New Roman"/>
          <w:sz w:val="28"/>
          <w:szCs w:val="28"/>
        </w:rPr>
        <w:t>ечня мероприятий по домам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К</w:t>
      </w:r>
      <w:r w:rsidRPr="0016247C">
        <w:rPr>
          <w:rFonts w:ascii="Times New Roman" w:hAnsi="Times New Roman" w:cs="Times New Roman"/>
          <w:sz w:val="28"/>
          <w:szCs w:val="28"/>
        </w:rPr>
        <w:t xml:space="preserve">ак </w:t>
      </w:r>
      <w:proofErr w:type="gramStart"/>
      <w:r w:rsidRPr="0016247C">
        <w:rPr>
          <w:rFonts w:ascii="Times New Roman" w:hAnsi="Times New Roman" w:cs="Times New Roman"/>
          <w:sz w:val="28"/>
          <w:szCs w:val="28"/>
        </w:rPr>
        <w:t>правило</w:t>
      </w:r>
      <w:proofErr w:type="gramEnd"/>
      <w:r w:rsidRPr="0016247C">
        <w:rPr>
          <w:rFonts w:ascii="Times New Roman" w:hAnsi="Times New Roman" w:cs="Times New Roman"/>
          <w:sz w:val="28"/>
          <w:szCs w:val="28"/>
        </w:rPr>
        <w:t xml:space="preserve"> происходит простое дублирование постановления администрации Костромской области либо  приказа Минрегионразвития от 2 сентября 2010 № 394. При этом включаются работы, которые не могут быть проведены.</w:t>
      </w:r>
    </w:p>
    <w:p w:rsidR="0016247C" w:rsidRPr="0016247C" w:rsidRDefault="0016247C" w:rsidP="0016247C">
      <w:pPr>
        <w:spacing w:after="0"/>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Так, например, домам с индивидуальным отоплением предлагается установка коллективного прибора учета тепла, в кирпичных домах предлагается ремонт межпанельных швов и </w:t>
      </w:r>
      <w:proofErr w:type="gramStart"/>
      <w:r w:rsidRPr="0016247C">
        <w:rPr>
          <w:rFonts w:ascii="Times New Roman" w:hAnsi="Times New Roman" w:cs="Times New Roman"/>
          <w:sz w:val="28"/>
          <w:szCs w:val="28"/>
        </w:rPr>
        <w:t>другое</w:t>
      </w:r>
      <w:proofErr w:type="gramEnd"/>
      <w:r w:rsidRPr="0016247C">
        <w:rPr>
          <w:rFonts w:ascii="Times New Roman" w:hAnsi="Times New Roman" w:cs="Times New Roman"/>
          <w:sz w:val="28"/>
          <w:szCs w:val="28"/>
        </w:rPr>
        <w:t>.</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Характерной ошибкой для управляющих компаний, работающих за пределами города Костромы, является отсутствие в направляемых собственникам предложениях информации о  расходах на их проведение, объемах ожидаемого снижения используемых энергетических ресурсов и сроков окупаемости предлагаемых мероприятий.</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Имеется управляющая </w:t>
      </w:r>
      <w:proofErr w:type="gramStart"/>
      <w:r w:rsidRPr="0016247C">
        <w:rPr>
          <w:rFonts w:ascii="Times New Roman" w:hAnsi="Times New Roman" w:cs="Times New Roman"/>
          <w:sz w:val="28"/>
          <w:szCs w:val="28"/>
        </w:rPr>
        <w:t>компания</w:t>
      </w:r>
      <w:proofErr w:type="gramEnd"/>
      <w:r w:rsidRPr="0016247C">
        <w:rPr>
          <w:rFonts w:ascii="Times New Roman" w:hAnsi="Times New Roman" w:cs="Times New Roman"/>
          <w:sz w:val="28"/>
          <w:szCs w:val="28"/>
        </w:rPr>
        <w:t xml:space="preserve"> которая включила в вид работ только одно мероприятия – установка </w:t>
      </w:r>
      <w:proofErr w:type="spellStart"/>
      <w:r w:rsidRPr="0016247C">
        <w:rPr>
          <w:rFonts w:ascii="Times New Roman" w:hAnsi="Times New Roman" w:cs="Times New Roman"/>
          <w:sz w:val="28"/>
          <w:szCs w:val="28"/>
        </w:rPr>
        <w:t>энергомайзера</w:t>
      </w:r>
      <w:proofErr w:type="spellEnd"/>
      <w:r w:rsidRPr="0016247C">
        <w:rPr>
          <w:rFonts w:ascii="Times New Roman" w:hAnsi="Times New Roman" w:cs="Times New Roman"/>
          <w:sz w:val="28"/>
          <w:szCs w:val="28"/>
        </w:rPr>
        <w:t>, что говорит о низком профессиональном уровне специалистов, разрабатывающих данные мероприятия.</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За </w:t>
      </w:r>
      <w:proofErr w:type="spellStart"/>
      <w:r w:rsidRPr="0016247C">
        <w:rPr>
          <w:rFonts w:ascii="Times New Roman" w:hAnsi="Times New Roman" w:cs="Times New Roman"/>
          <w:sz w:val="28"/>
          <w:szCs w:val="28"/>
        </w:rPr>
        <w:t>неразработку</w:t>
      </w:r>
      <w:proofErr w:type="spellEnd"/>
      <w:r w:rsidRPr="0016247C">
        <w:rPr>
          <w:rFonts w:ascii="Times New Roman" w:hAnsi="Times New Roman" w:cs="Times New Roman"/>
          <w:sz w:val="28"/>
          <w:szCs w:val="28"/>
        </w:rPr>
        <w:t xml:space="preserve"> предложений, несвоевременное их доведение до собственников помещений  предусмотрена ответственность в соответствии с частью 5 статьи 9.16 </w:t>
      </w:r>
      <w:proofErr w:type="spellStart"/>
      <w:r w:rsidRPr="0016247C">
        <w:rPr>
          <w:rFonts w:ascii="Times New Roman" w:hAnsi="Times New Roman" w:cs="Times New Roman"/>
          <w:sz w:val="28"/>
          <w:szCs w:val="28"/>
        </w:rPr>
        <w:t>КоАП</w:t>
      </w:r>
      <w:proofErr w:type="spellEnd"/>
      <w:r w:rsidRPr="0016247C">
        <w:rPr>
          <w:rFonts w:ascii="Times New Roman" w:hAnsi="Times New Roman" w:cs="Times New Roman"/>
          <w:sz w:val="28"/>
          <w:szCs w:val="28"/>
        </w:rPr>
        <w:t xml:space="preserve"> РФ. В 2017 за не доведение до собственников помещений в МКД предложений Инспекцией привлечено к ответственности 1 ТСЖ.</w:t>
      </w:r>
    </w:p>
    <w:p w:rsidR="007A0AA6"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В ходе проведенных в 2017, 2018 годах плановых проверках управляющих организаций факты не доведения до собственников помещений разработанных предложений о мероприятиях по энергосбережению и повышению энергетической эффективности не выявлено.</w:t>
      </w:r>
    </w:p>
    <w:p w:rsidR="0016247C" w:rsidRPr="0016247C" w:rsidRDefault="0016247C" w:rsidP="0016247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 управляющие компании</w:t>
      </w:r>
      <w:r w:rsidRPr="0016247C">
        <w:rPr>
          <w:rFonts w:ascii="Times New Roman" w:hAnsi="Times New Roman" w:cs="Times New Roman"/>
          <w:sz w:val="28"/>
          <w:szCs w:val="28"/>
        </w:rPr>
        <w:t>, ТСЖ, как лиц, ответственных за надлежащее содержание общего имущества возложена обязанность, установленная  пунктами 10, 11 Правил № 491 по обеспечению установки и ввода в эксплуатацию коллективных (</w:t>
      </w:r>
      <w:proofErr w:type="spellStart"/>
      <w:r w:rsidRPr="0016247C">
        <w:rPr>
          <w:rFonts w:ascii="Times New Roman" w:hAnsi="Times New Roman" w:cs="Times New Roman"/>
          <w:sz w:val="28"/>
          <w:szCs w:val="28"/>
        </w:rPr>
        <w:t>общедомовых</w:t>
      </w:r>
      <w:proofErr w:type="spellEnd"/>
      <w:r w:rsidRPr="0016247C">
        <w:rPr>
          <w:rFonts w:ascii="Times New Roman" w:hAnsi="Times New Roman" w:cs="Times New Roman"/>
          <w:sz w:val="28"/>
          <w:szCs w:val="28"/>
        </w:rPr>
        <w:t>)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roofErr w:type="gramEnd"/>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Инспекцией в 2017 году выявлено 58 фактов отсутствия надлежащим образом введенного в эксплуатацию общедомового прибора учета. По всем </w:t>
      </w:r>
      <w:r w:rsidRPr="0016247C">
        <w:rPr>
          <w:rFonts w:ascii="Times New Roman" w:hAnsi="Times New Roman" w:cs="Times New Roman"/>
          <w:sz w:val="28"/>
          <w:szCs w:val="28"/>
        </w:rPr>
        <w:lastRenderedPageBreak/>
        <w:t>фактам приняты меры для устранения нарушений.</w:t>
      </w:r>
      <w:r>
        <w:rPr>
          <w:rFonts w:ascii="Times New Roman" w:hAnsi="Times New Roman" w:cs="Times New Roman"/>
          <w:sz w:val="28"/>
          <w:szCs w:val="28"/>
        </w:rPr>
        <w:t xml:space="preserve"> В 2018 году выявлено 4 факта отсутствия приборов учета, что свидетельствует о надлежащей организации данного вида работ в управляющих организациях. </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Федеральным законом от 29 июля 2017 года N 279-ФЗ в статью 13 Закона № 261 внесены изменения, то есть ограничения на обязательность установки ОДПУ только в домах с тепловой нагрузкой выше 0, 2 </w:t>
      </w:r>
      <w:proofErr w:type="spellStart"/>
      <w:r w:rsidRPr="0016247C">
        <w:rPr>
          <w:rFonts w:ascii="Times New Roman" w:hAnsi="Times New Roman" w:cs="Times New Roman"/>
          <w:sz w:val="28"/>
          <w:szCs w:val="28"/>
        </w:rPr>
        <w:t>ГКал</w:t>
      </w:r>
      <w:proofErr w:type="spellEnd"/>
      <w:r w:rsidRPr="0016247C">
        <w:rPr>
          <w:rFonts w:ascii="Times New Roman" w:hAnsi="Times New Roman" w:cs="Times New Roman"/>
          <w:sz w:val="28"/>
          <w:szCs w:val="28"/>
        </w:rPr>
        <w:t xml:space="preserve"> исключены. </w:t>
      </w:r>
    </w:p>
    <w:p w:rsidR="007A0AA6"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Все многоквартирные дома, подключенные к централизованному теплоснабжению, должны быть оборудованы с 1 января 2019 года ОДПУ тепла, вне зависимости от величины тепловой нагрузки.</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В соответствии с пунктом 33(</w:t>
      </w:r>
      <w:proofErr w:type="spellStart"/>
      <w:r w:rsidRPr="0016247C">
        <w:rPr>
          <w:rFonts w:ascii="Times New Roman" w:hAnsi="Times New Roman" w:cs="Times New Roman"/>
          <w:sz w:val="28"/>
          <w:szCs w:val="28"/>
        </w:rPr>
        <w:t>з</w:t>
      </w:r>
      <w:proofErr w:type="spellEnd"/>
      <w:r w:rsidRPr="0016247C">
        <w:rPr>
          <w:rFonts w:ascii="Times New Roman" w:hAnsi="Times New Roman" w:cs="Times New Roman"/>
          <w:sz w:val="28"/>
          <w:szCs w:val="28"/>
        </w:rPr>
        <w:t>) Правил № 354,установка ИП</w:t>
      </w:r>
      <w:proofErr w:type="gramStart"/>
      <w:r w:rsidRPr="0016247C">
        <w:rPr>
          <w:rFonts w:ascii="Times New Roman" w:hAnsi="Times New Roman" w:cs="Times New Roman"/>
          <w:sz w:val="28"/>
          <w:szCs w:val="28"/>
        </w:rPr>
        <w:t>У-</w:t>
      </w:r>
      <w:proofErr w:type="gramEnd"/>
      <w:r w:rsidRPr="0016247C">
        <w:rPr>
          <w:rFonts w:ascii="Times New Roman" w:hAnsi="Times New Roman" w:cs="Times New Roman"/>
          <w:sz w:val="28"/>
          <w:szCs w:val="28"/>
        </w:rPr>
        <w:t xml:space="preserve"> право потребителя. </w:t>
      </w:r>
      <w:proofErr w:type="gramStart"/>
      <w:r w:rsidRPr="0016247C">
        <w:rPr>
          <w:rFonts w:ascii="Times New Roman" w:hAnsi="Times New Roman" w:cs="Times New Roman"/>
          <w:sz w:val="28"/>
          <w:szCs w:val="28"/>
        </w:rPr>
        <w:t>Пунктом 31(</w:t>
      </w:r>
      <w:proofErr w:type="spellStart"/>
      <w:r w:rsidRPr="0016247C">
        <w:rPr>
          <w:rFonts w:ascii="Times New Roman" w:hAnsi="Times New Roman" w:cs="Times New Roman"/>
          <w:sz w:val="28"/>
          <w:szCs w:val="28"/>
        </w:rPr>
        <w:t>п</w:t>
      </w:r>
      <w:proofErr w:type="spellEnd"/>
      <w:r w:rsidRPr="0016247C">
        <w:rPr>
          <w:rFonts w:ascii="Times New Roman" w:hAnsi="Times New Roman" w:cs="Times New Roman"/>
          <w:sz w:val="28"/>
          <w:szCs w:val="28"/>
        </w:rPr>
        <w:t>) Правил № 354 на управляющие организации, ТСЖ, возложена обязанность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а также на досках объявлений, расположенных в помещении исполнителя</w:t>
      </w:r>
      <w:proofErr w:type="gramEnd"/>
      <w:r w:rsidRPr="0016247C">
        <w:rPr>
          <w:rFonts w:ascii="Times New Roman" w:hAnsi="Times New Roman" w:cs="Times New Roman"/>
          <w:sz w:val="28"/>
          <w:szCs w:val="28"/>
        </w:rPr>
        <w:t xml:space="preserve"> в месте, доступном для всех потребителей) следующую информацию:</w:t>
      </w:r>
    </w:p>
    <w:p w:rsidR="0016247C" w:rsidRPr="0016247C" w:rsidRDefault="0016247C" w:rsidP="0016247C">
      <w:pPr>
        <w:spacing w:after="0" w:line="240" w:lineRule="auto"/>
        <w:ind w:firstLine="708"/>
        <w:jc w:val="both"/>
        <w:rPr>
          <w:rFonts w:ascii="Times New Roman" w:hAnsi="Times New Roman" w:cs="Times New Roman"/>
          <w:sz w:val="28"/>
          <w:szCs w:val="28"/>
        </w:rPr>
      </w:pPr>
      <w:proofErr w:type="gramStart"/>
      <w:r w:rsidRPr="0016247C">
        <w:rPr>
          <w:rFonts w:ascii="Times New Roman" w:hAnsi="Times New Roman" w:cs="Times New Roman"/>
          <w:sz w:val="28"/>
          <w:szCs w:val="28"/>
        </w:rPr>
        <w:t>- информация о праве потребителей обратиться за установкой приборов учета в организацию, которая в соответствии с Федеральным законом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 а также сведения о такой организации, включая</w:t>
      </w:r>
      <w:proofErr w:type="gramEnd"/>
      <w:r w:rsidRPr="0016247C">
        <w:rPr>
          <w:rFonts w:ascii="Times New Roman" w:hAnsi="Times New Roman" w:cs="Times New Roman"/>
          <w:sz w:val="28"/>
          <w:szCs w:val="28"/>
        </w:rPr>
        <w:t xml:space="preserve"> </w:t>
      </w:r>
      <w:proofErr w:type="gramStart"/>
      <w:r w:rsidRPr="0016247C">
        <w:rPr>
          <w:rFonts w:ascii="Times New Roman" w:hAnsi="Times New Roman" w:cs="Times New Roman"/>
          <w:sz w:val="28"/>
          <w:szCs w:val="28"/>
        </w:rPr>
        <w:t>ее наименование, место нах</w:t>
      </w:r>
      <w:r>
        <w:rPr>
          <w:rFonts w:ascii="Times New Roman" w:hAnsi="Times New Roman" w:cs="Times New Roman"/>
          <w:sz w:val="28"/>
          <w:szCs w:val="28"/>
        </w:rPr>
        <w:t>ождения и контактные телефоны;</w:t>
      </w:r>
      <w:r>
        <w:rPr>
          <w:rFonts w:ascii="Times New Roman" w:hAnsi="Times New Roman" w:cs="Times New Roman"/>
          <w:sz w:val="28"/>
          <w:szCs w:val="28"/>
        </w:rPr>
        <w:cr/>
      </w:r>
      <w:r>
        <w:rPr>
          <w:rFonts w:ascii="Times New Roman" w:hAnsi="Times New Roman" w:cs="Times New Roman"/>
          <w:sz w:val="28"/>
          <w:szCs w:val="28"/>
        </w:rPr>
        <w:tab/>
      </w:r>
      <w:r w:rsidRPr="0016247C">
        <w:rPr>
          <w:rFonts w:ascii="Times New Roman" w:hAnsi="Times New Roman" w:cs="Times New Roman"/>
          <w:sz w:val="28"/>
          <w:szCs w:val="28"/>
        </w:rPr>
        <w:t xml:space="preserve">- порядок и форма оплаты коммунальных услуг, сведения о последствиях несвоевременного и (или) неполного внесения платы за коммунальные услуги, отсутствия прибора учета, несанкционированного вмешательства в работу прибора учета, а также </w:t>
      </w:r>
      <w:proofErr w:type="spellStart"/>
      <w:r w:rsidRPr="0016247C">
        <w:rPr>
          <w:rFonts w:ascii="Times New Roman" w:hAnsi="Times New Roman" w:cs="Times New Roman"/>
          <w:sz w:val="28"/>
          <w:szCs w:val="28"/>
        </w:rPr>
        <w:t>недопуска</w:t>
      </w:r>
      <w:proofErr w:type="spellEnd"/>
      <w:r w:rsidRPr="0016247C">
        <w:rPr>
          <w:rFonts w:ascii="Times New Roman" w:hAnsi="Times New Roman" w:cs="Times New Roman"/>
          <w:sz w:val="28"/>
          <w:szCs w:val="28"/>
        </w:rPr>
        <w:t xml:space="preserve"> исполнителя в помещение для проверки состояния приборов учета и достоверности переданных сведений о показаниях таких приборов учета.</w:t>
      </w:r>
      <w:proofErr w:type="gramEnd"/>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Ситуация, сложившаяся в августе-сентябре 2017 года с индивидуальными приборами учета электроэнергии показала, что УК не организовали надлежащим образом информирование жителей по данному вопросу.</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Согласно пунктам 81 -82 Правил ввод в эксплуатацию ИПУ – прямая обязанность управляющих компаний и ТСЖ. В 2015 – 2016 годах на территории Костромы управляющие компании организовали ввод в эксплуатацию ИПУ холодной и горячей  воды.</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Однако до настоящего времени их обязанность по вводу в эксплуатацию ИПУ электроэнергии, газа, не исполняется.</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Так же одним из нарушений является нарушение сроков ввода в эксплуатацию ИПУ. </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lastRenderedPageBreak/>
        <w:t xml:space="preserve">Пунктом 81 Правил № 354 установлено, что установленный прибор учета должен быть введен в эксплуатацию не позднее месяца, следующего за датой его установки. При этом исполнитель обязан начиная с 1-го числа месяца, следующего за месяцем ввода прибора учета в эксплуатацию, осуществлять расчет размера </w:t>
      </w:r>
      <w:proofErr w:type="gramStart"/>
      <w:r w:rsidRPr="0016247C">
        <w:rPr>
          <w:rFonts w:ascii="Times New Roman" w:hAnsi="Times New Roman" w:cs="Times New Roman"/>
          <w:sz w:val="28"/>
          <w:szCs w:val="28"/>
        </w:rPr>
        <w:t>платы</w:t>
      </w:r>
      <w:proofErr w:type="gramEnd"/>
      <w:r w:rsidRPr="0016247C">
        <w:rPr>
          <w:rFonts w:ascii="Times New Roman" w:hAnsi="Times New Roman" w:cs="Times New Roman"/>
          <w:sz w:val="28"/>
          <w:szCs w:val="28"/>
        </w:rPr>
        <w:t xml:space="preserve"> за соответствующий вид коммунальной услуги исходя из показаний введенного в эксплуатацию прибора учета.</w:t>
      </w:r>
    </w:p>
    <w:p w:rsidR="0016247C" w:rsidRPr="0016247C"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Кроме того пункт 31 е(2)) Правил № 354 предписывает управляющим организациям осуществлять проверку состояния индивидуальных, общих (квартирных) и комнатных приборов учета, а также распределителей в срок, не превышающий 10 рабочих дней со дня получения от потребителя заявления о необходимости проведения такой проверки в отношении его прибора учета. </w:t>
      </w:r>
    </w:p>
    <w:p w:rsidR="007A0AA6" w:rsidRDefault="0016247C" w:rsidP="0016247C">
      <w:pPr>
        <w:spacing w:after="0" w:line="240" w:lineRule="auto"/>
        <w:ind w:firstLine="708"/>
        <w:jc w:val="both"/>
        <w:rPr>
          <w:rFonts w:ascii="Times New Roman" w:hAnsi="Times New Roman" w:cs="Times New Roman"/>
          <w:sz w:val="28"/>
          <w:szCs w:val="28"/>
        </w:rPr>
      </w:pPr>
      <w:r w:rsidRPr="0016247C">
        <w:rPr>
          <w:rFonts w:ascii="Times New Roman" w:hAnsi="Times New Roman" w:cs="Times New Roman"/>
          <w:sz w:val="28"/>
          <w:szCs w:val="28"/>
        </w:rPr>
        <w:t xml:space="preserve">В 2017 году Инспекцией проведено 3 проверки на предмет не своевременного ввода в эксплуатацию ИПУ, в отношении 1 УК возбуждено дело об административном правонарушении. В связи с вводом в эксплуатацию ИПУ на дату рассмотрения административного протокола, управляющая организация от наказания освобождена с объявлением устного замечания. В 2018 году </w:t>
      </w:r>
      <w:r w:rsidR="00F67B5C">
        <w:rPr>
          <w:rFonts w:ascii="Times New Roman" w:hAnsi="Times New Roman" w:cs="Times New Roman"/>
          <w:sz w:val="28"/>
          <w:szCs w:val="28"/>
        </w:rPr>
        <w:t xml:space="preserve">Инспекцией проверок по данным фактам не проводилось. </w:t>
      </w:r>
    </w:p>
    <w:p w:rsidR="00F67B5C" w:rsidRPr="00F67B5C" w:rsidRDefault="00F67B5C" w:rsidP="00F67B5C">
      <w:pPr>
        <w:spacing w:after="0"/>
        <w:ind w:firstLine="708"/>
        <w:jc w:val="both"/>
        <w:rPr>
          <w:rFonts w:ascii="Times New Roman" w:hAnsi="Times New Roman" w:cs="Times New Roman"/>
          <w:sz w:val="28"/>
          <w:szCs w:val="28"/>
        </w:rPr>
      </w:pPr>
      <w:r w:rsidRPr="00F67B5C">
        <w:rPr>
          <w:rFonts w:ascii="Times New Roman" w:hAnsi="Times New Roman" w:cs="Times New Roman"/>
          <w:sz w:val="28"/>
          <w:szCs w:val="28"/>
        </w:rPr>
        <w:t xml:space="preserve"> Приказом Минстроя России от 06.0</w:t>
      </w:r>
      <w:r>
        <w:rPr>
          <w:rFonts w:ascii="Times New Roman" w:hAnsi="Times New Roman" w:cs="Times New Roman"/>
          <w:sz w:val="28"/>
          <w:szCs w:val="28"/>
        </w:rPr>
        <w:t>6.2016 № 399/</w:t>
      </w:r>
      <w:proofErr w:type="spellStart"/>
      <w:proofErr w:type="gramStart"/>
      <w:r>
        <w:rPr>
          <w:rFonts w:ascii="Times New Roman" w:hAnsi="Times New Roman" w:cs="Times New Roman"/>
          <w:sz w:val="28"/>
          <w:szCs w:val="28"/>
        </w:rPr>
        <w:t>пр</w:t>
      </w:r>
      <w:proofErr w:type="spellEnd"/>
      <w:proofErr w:type="gramEnd"/>
      <w:r>
        <w:rPr>
          <w:rFonts w:ascii="Times New Roman" w:hAnsi="Times New Roman" w:cs="Times New Roman"/>
          <w:sz w:val="28"/>
          <w:szCs w:val="28"/>
        </w:rPr>
        <w:t xml:space="preserve">  утверждены</w:t>
      </w:r>
      <w:r w:rsidRPr="00F67B5C">
        <w:rPr>
          <w:rFonts w:ascii="Times New Roman" w:hAnsi="Times New Roman" w:cs="Times New Roman"/>
          <w:sz w:val="28"/>
          <w:szCs w:val="28"/>
        </w:rPr>
        <w:t xml:space="preserve"> Правил</w:t>
      </w:r>
      <w:r>
        <w:rPr>
          <w:rFonts w:ascii="Times New Roman" w:hAnsi="Times New Roman" w:cs="Times New Roman"/>
          <w:sz w:val="28"/>
          <w:szCs w:val="28"/>
        </w:rPr>
        <w:t>а</w:t>
      </w:r>
      <w:r w:rsidRPr="00F67B5C">
        <w:rPr>
          <w:rFonts w:ascii="Times New Roman" w:hAnsi="Times New Roman" w:cs="Times New Roman"/>
          <w:sz w:val="28"/>
          <w:szCs w:val="28"/>
        </w:rPr>
        <w:t xml:space="preserve"> определения класса энергетической эффективности многоквартирных домов" ( далее - Правила № 399/</w:t>
      </w:r>
      <w:proofErr w:type="spellStart"/>
      <w:r w:rsidRPr="00F67B5C">
        <w:rPr>
          <w:rFonts w:ascii="Times New Roman" w:hAnsi="Times New Roman" w:cs="Times New Roman"/>
          <w:sz w:val="28"/>
          <w:szCs w:val="28"/>
        </w:rPr>
        <w:t>пр</w:t>
      </w:r>
      <w:proofErr w:type="spellEnd"/>
      <w:r w:rsidRPr="00F67B5C">
        <w:rPr>
          <w:rFonts w:ascii="Times New Roman" w:hAnsi="Times New Roman" w:cs="Times New Roman"/>
          <w:sz w:val="28"/>
          <w:szCs w:val="28"/>
        </w:rPr>
        <w:t>).</w:t>
      </w:r>
    </w:p>
    <w:p w:rsidR="00F67B5C" w:rsidRPr="00F67B5C" w:rsidRDefault="00F67B5C" w:rsidP="00F67B5C">
      <w:pPr>
        <w:spacing w:after="0"/>
        <w:ind w:firstLine="708"/>
        <w:jc w:val="both"/>
        <w:rPr>
          <w:rFonts w:ascii="Times New Roman" w:hAnsi="Times New Roman" w:cs="Times New Roman"/>
          <w:sz w:val="28"/>
          <w:szCs w:val="28"/>
        </w:rPr>
      </w:pPr>
      <w:proofErr w:type="gramStart"/>
      <w:r w:rsidRPr="00F67B5C">
        <w:rPr>
          <w:rFonts w:ascii="Times New Roman" w:hAnsi="Times New Roman" w:cs="Times New Roman"/>
          <w:sz w:val="28"/>
          <w:szCs w:val="28"/>
        </w:rPr>
        <w:t>Указанным приказом установлено, что класс энергетической эффективности многоквартирного дома в процессе эксплуатации устанавливается и подтверждается органом государственного жилищного надзора (далее - ГЖИ) на основании декларации о фактических значениях годовых удельных величин расхода энергетических ресурсов (далее - декларация) путем выдачи акта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 в порядке, установленном настоящими</w:t>
      </w:r>
      <w:proofErr w:type="gramEnd"/>
      <w:r w:rsidRPr="00F67B5C">
        <w:rPr>
          <w:rFonts w:ascii="Times New Roman" w:hAnsi="Times New Roman" w:cs="Times New Roman"/>
          <w:sz w:val="28"/>
          <w:szCs w:val="28"/>
        </w:rPr>
        <w:t xml:space="preserve"> Правилами (далее - акт о классе </w:t>
      </w:r>
      <w:proofErr w:type="spellStart"/>
      <w:r w:rsidRPr="00F67B5C">
        <w:rPr>
          <w:rFonts w:ascii="Times New Roman" w:hAnsi="Times New Roman" w:cs="Times New Roman"/>
          <w:sz w:val="28"/>
          <w:szCs w:val="28"/>
        </w:rPr>
        <w:t>энергоэффективности</w:t>
      </w:r>
      <w:proofErr w:type="spellEnd"/>
      <w:r w:rsidRPr="00F67B5C">
        <w:rPr>
          <w:rFonts w:ascii="Times New Roman" w:hAnsi="Times New Roman" w:cs="Times New Roman"/>
          <w:sz w:val="28"/>
          <w:szCs w:val="28"/>
        </w:rPr>
        <w:t xml:space="preserve"> многоквартирного дома). Декларация предоставляется собственниками помещений многоквартирного дома (в случае осуществления непосредственного управления многоквартирным домом) или лицом, осуществляющим управление многоквартирным домом.</w:t>
      </w:r>
    </w:p>
    <w:p w:rsidR="00F67B5C" w:rsidRPr="00F67B5C" w:rsidRDefault="00F67B5C" w:rsidP="00F67B5C">
      <w:pPr>
        <w:spacing w:after="0"/>
        <w:ind w:firstLine="708"/>
        <w:jc w:val="both"/>
        <w:rPr>
          <w:rFonts w:ascii="Times New Roman" w:hAnsi="Times New Roman" w:cs="Times New Roman"/>
          <w:sz w:val="28"/>
          <w:szCs w:val="28"/>
        </w:rPr>
      </w:pPr>
      <w:r w:rsidRPr="00F67B5C">
        <w:rPr>
          <w:rFonts w:ascii="Times New Roman" w:hAnsi="Times New Roman" w:cs="Times New Roman"/>
          <w:sz w:val="28"/>
          <w:szCs w:val="28"/>
        </w:rPr>
        <w:t>Удельный годовой расход энергетических ресурсов построенных и введенных в эксплуатацию многоквартирных домов подтверждается не позднее, чем за 3 месяца до истечения 5 лет со дня ввода многоквартирного дома в эксплуатацию. Для многоквартирных домов наивысших классов энергетической эффективности (В, А, А+, А++ согласно таблице N 2  Правил № 399/</w:t>
      </w:r>
      <w:proofErr w:type="spellStart"/>
      <w:proofErr w:type="gramStart"/>
      <w:r w:rsidRPr="00F67B5C">
        <w:rPr>
          <w:rFonts w:ascii="Times New Roman" w:hAnsi="Times New Roman" w:cs="Times New Roman"/>
          <w:sz w:val="28"/>
          <w:szCs w:val="28"/>
        </w:rPr>
        <w:t>пр</w:t>
      </w:r>
      <w:proofErr w:type="spellEnd"/>
      <w:proofErr w:type="gramEnd"/>
      <w:r w:rsidRPr="00F67B5C">
        <w:rPr>
          <w:rFonts w:ascii="Times New Roman" w:hAnsi="Times New Roman" w:cs="Times New Roman"/>
          <w:sz w:val="28"/>
          <w:szCs w:val="28"/>
        </w:rPr>
        <w:t>) удельный годовой расход энергетических, ресурсов дополнительно подтверждается не позднее, чем за 3 месяца до истечения 10 лет со дня ввода многоквартирного дома в эксплуатацию.</w:t>
      </w:r>
    </w:p>
    <w:p w:rsidR="00F67B5C" w:rsidRPr="00F67B5C" w:rsidRDefault="00F67B5C" w:rsidP="00F67B5C">
      <w:pPr>
        <w:spacing w:after="0"/>
        <w:ind w:firstLine="708"/>
        <w:jc w:val="both"/>
        <w:rPr>
          <w:rFonts w:ascii="Times New Roman" w:hAnsi="Times New Roman" w:cs="Times New Roman"/>
          <w:sz w:val="28"/>
          <w:szCs w:val="28"/>
        </w:rPr>
      </w:pPr>
      <w:r w:rsidRPr="00F67B5C">
        <w:rPr>
          <w:rFonts w:ascii="Times New Roman" w:hAnsi="Times New Roman" w:cs="Times New Roman"/>
          <w:sz w:val="28"/>
          <w:szCs w:val="28"/>
        </w:rPr>
        <w:lastRenderedPageBreak/>
        <w:t xml:space="preserve">Класс энергетической эффективности многоквартирного дома в процессе эксплуатации подтверждается не позднее, чем за 3 месяца до истечения 5 лет со дня выдачи акта о классе </w:t>
      </w:r>
      <w:proofErr w:type="spellStart"/>
      <w:r w:rsidRPr="00F67B5C">
        <w:rPr>
          <w:rFonts w:ascii="Times New Roman" w:hAnsi="Times New Roman" w:cs="Times New Roman"/>
          <w:sz w:val="28"/>
          <w:szCs w:val="28"/>
        </w:rPr>
        <w:t>энергоэффективности</w:t>
      </w:r>
      <w:proofErr w:type="spellEnd"/>
      <w:r w:rsidRPr="00F67B5C">
        <w:rPr>
          <w:rFonts w:ascii="Times New Roman" w:hAnsi="Times New Roman" w:cs="Times New Roman"/>
          <w:sz w:val="28"/>
          <w:szCs w:val="28"/>
        </w:rPr>
        <w:t xml:space="preserve"> многоквартирного дома. Класс энергетической эффективности многоквартирного дома подтверждается по решению собственников помещений многоквартирного дома или по инициативе лица, осуществляющего управление многоквартирным домом. Класс энергетической эффективности многоквартирного дома подтверждается не чаще одного раза в год.</w:t>
      </w:r>
    </w:p>
    <w:p w:rsidR="00F67B5C" w:rsidRDefault="00F67B5C" w:rsidP="00F67B5C">
      <w:pPr>
        <w:spacing w:after="0"/>
        <w:ind w:firstLine="708"/>
        <w:jc w:val="both"/>
        <w:rPr>
          <w:rFonts w:ascii="Times New Roman" w:hAnsi="Times New Roman" w:cs="Times New Roman"/>
          <w:sz w:val="28"/>
          <w:szCs w:val="28"/>
        </w:rPr>
      </w:pPr>
      <w:r w:rsidRPr="00F67B5C">
        <w:rPr>
          <w:rFonts w:ascii="Times New Roman" w:hAnsi="Times New Roman" w:cs="Times New Roman"/>
          <w:sz w:val="28"/>
          <w:szCs w:val="28"/>
        </w:rPr>
        <w:t>До настоящего времени в Инспекцию заявления о присвоении или подтверждении класса энергетической эффективности от управляющих организаций, от товариществ собственн</w:t>
      </w:r>
      <w:r>
        <w:rPr>
          <w:rFonts w:ascii="Times New Roman" w:hAnsi="Times New Roman" w:cs="Times New Roman"/>
          <w:sz w:val="28"/>
          <w:szCs w:val="28"/>
        </w:rPr>
        <w:t>иков жилья не поступали.</w:t>
      </w:r>
    </w:p>
    <w:p w:rsidR="00F67B5C" w:rsidRDefault="00F67B5C" w:rsidP="00F67B5C">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Проблемы по вопросу выполнения управляющими организациями, товариществами собственников жилья  мероприятий по энергосбережению и повышению </w:t>
      </w:r>
      <w:proofErr w:type="spellStart"/>
      <w:r>
        <w:rPr>
          <w:rFonts w:ascii="Times New Roman" w:hAnsi="Times New Roman" w:cs="Times New Roman"/>
          <w:sz w:val="28"/>
          <w:szCs w:val="28"/>
        </w:rPr>
        <w:t>энергоэффективности</w:t>
      </w:r>
      <w:proofErr w:type="spellEnd"/>
      <w:r>
        <w:rPr>
          <w:rFonts w:ascii="Times New Roman" w:hAnsi="Times New Roman" w:cs="Times New Roman"/>
          <w:sz w:val="28"/>
          <w:szCs w:val="28"/>
        </w:rPr>
        <w:t xml:space="preserve"> в многоквартирных домах рассмотрены на </w:t>
      </w:r>
      <w:r w:rsidR="00013D87">
        <w:rPr>
          <w:rFonts w:ascii="Times New Roman" w:hAnsi="Times New Roman" w:cs="Times New Roman"/>
          <w:sz w:val="28"/>
          <w:szCs w:val="28"/>
        </w:rPr>
        <w:t xml:space="preserve">публичном обсуждении правоприменительной практики государственной жилищной инспекции Костромской области  состоявшемся 29 ноября 2017 года. По результатам обсуждения управляющим организациям и ТСЖ даны рекомендации по решению указанных проблем. </w:t>
      </w:r>
    </w:p>
    <w:p w:rsidR="00F67B5C" w:rsidRDefault="00F67B5C" w:rsidP="00F67B5C">
      <w:pPr>
        <w:spacing w:after="0"/>
        <w:ind w:firstLine="708"/>
        <w:jc w:val="both"/>
        <w:rPr>
          <w:rFonts w:ascii="Times New Roman" w:hAnsi="Times New Roman" w:cs="Times New Roman"/>
          <w:sz w:val="28"/>
          <w:szCs w:val="28"/>
        </w:rPr>
      </w:pPr>
    </w:p>
    <w:p w:rsidR="00F67B5C" w:rsidRDefault="00F67B5C" w:rsidP="00F67B5C">
      <w:pPr>
        <w:spacing w:after="0"/>
        <w:ind w:firstLine="708"/>
        <w:jc w:val="both"/>
        <w:rPr>
          <w:rFonts w:ascii="Times New Roman" w:hAnsi="Times New Roman" w:cs="Times New Roman"/>
          <w:sz w:val="28"/>
          <w:szCs w:val="28"/>
        </w:rPr>
      </w:pPr>
    </w:p>
    <w:p w:rsidR="00DC034C" w:rsidRPr="001B76A9" w:rsidRDefault="00DC034C" w:rsidP="00DC034C">
      <w:pPr>
        <w:jc w:val="both"/>
        <w:rPr>
          <w:rFonts w:ascii="Times New Roman" w:hAnsi="Times New Roman" w:cs="Times New Roman"/>
          <w:sz w:val="28"/>
          <w:szCs w:val="28"/>
        </w:rPr>
      </w:pPr>
      <w:r>
        <w:rPr>
          <w:rFonts w:ascii="Times New Roman" w:hAnsi="Times New Roman" w:cs="Times New Roman"/>
          <w:sz w:val="28"/>
          <w:szCs w:val="28"/>
        </w:rPr>
        <w:t xml:space="preserve">Начальник отдела                                                                  </w:t>
      </w:r>
      <w:r w:rsidR="00CE1787">
        <w:rPr>
          <w:rFonts w:ascii="Times New Roman" w:hAnsi="Times New Roman" w:cs="Times New Roman"/>
          <w:sz w:val="28"/>
          <w:szCs w:val="28"/>
        </w:rPr>
        <w:t xml:space="preserve">     </w:t>
      </w:r>
      <w:r>
        <w:rPr>
          <w:rFonts w:ascii="Times New Roman" w:hAnsi="Times New Roman" w:cs="Times New Roman"/>
          <w:sz w:val="28"/>
          <w:szCs w:val="28"/>
        </w:rPr>
        <w:t>В. В. Тараканов</w:t>
      </w:r>
    </w:p>
    <w:sectPr w:rsidR="00DC034C" w:rsidRPr="001B76A9" w:rsidSect="00801E52">
      <w:pgSz w:w="11906" w:h="16838"/>
      <w:pgMar w:top="851"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2240"/>
    <w:rsid w:val="00013D87"/>
    <w:rsid w:val="000651F9"/>
    <w:rsid w:val="000B36B1"/>
    <w:rsid w:val="00102CDA"/>
    <w:rsid w:val="0016247C"/>
    <w:rsid w:val="001B76A9"/>
    <w:rsid w:val="00253C10"/>
    <w:rsid w:val="00290953"/>
    <w:rsid w:val="002B7357"/>
    <w:rsid w:val="002C6F39"/>
    <w:rsid w:val="002E5666"/>
    <w:rsid w:val="002F005A"/>
    <w:rsid w:val="00393796"/>
    <w:rsid w:val="003A0D6C"/>
    <w:rsid w:val="003C63A7"/>
    <w:rsid w:val="004548A0"/>
    <w:rsid w:val="004C1141"/>
    <w:rsid w:val="004E6488"/>
    <w:rsid w:val="00550592"/>
    <w:rsid w:val="005646E4"/>
    <w:rsid w:val="005826AC"/>
    <w:rsid w:val="005C4DDB"/>
    <w:rsid w:val="00614944"/>
    <w:rsid w:val="0065356E"/>
    <w:rsid w:val="007A0AA6"/>
    <w:rsid w:val="007B3CD5"/>
    <w:rsid w:val="007B445A"/>
    <w:rsid w:val="00800E0A"/>
    <w:rsid w:val="00801E52"/>
    <w:rsid w:val="008370F7"/>
    <w:rsid w:val="00904EAF"/>
    <w:rsid w:val="00912240"/>
    <w:rsid w:val="009D6605"/>
    <w:rsid w:val="00A12F2A"/>
    <w:rsid w:val="00A33604"/>
    <w:rsid w:val="00A36824"/>
    <w:rsid w:val="00AD44AE"/>
    <w:rsid w:val="00B21D91"/>
    <w:rsid w:val="00B478D6"/>
    <w:rsid w:val="00B6503C"/>
    <w:rsid w:val="00BB7039"/>
    <w:rsid w:val="00BF5F34"/>
    <w:rsid w:val="00C016CE"/>
    <w:rsid w:val="00CB20D2"/>
    <w:rsid w:val="00CC41D8"/>
    <w:rsid w:val="00CE1787"/>
    <w:rsid w:val="00CF5E67"/>
    <w:rsid w:val="00D157F6"/>
    <w:rsid w:val="00D15DF5"/>
    <w:rsid w:val="00D273AD"/>
    <w:rsid w:val="00DB540B"/>
    <w:rsid w:val="00DC034C"/>
    <w:rsid w:val="00E62DC6"/>
    <w:rsid w:val="00EA7970"/>
    <w:rsid w:val="00EB2CCB"/>
    <w:rsid w:val="00EC5D9A"/>
    <w:rsid w:val="00EF157A"/>
    <w:rsid w:val="00F67B5C"/>
    <w:rsid w:val="00F97DFE"/>
    <w:rsid w:val="00FF44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9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30DCE-918E-4B6F-83C6-9B9FD5EDA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1781</Words>
  <Characters>10154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vtarakanov</cp:lastModifiedBy>
  <cp:revision>2</cp:revision>
  <cp:lastPrinted>2018-06-27T14:02:00Z</cp:lastPrinted>
  <dcterms:created xsi:type="dcterms:W3CDTF">2018-06-27T14:03:00Z</dcterms:created>
  <dcterms:modified xsi:type="dcterms:W3CDTF">2018-06-27T14:03:00Z</dcterms:modified>
</cp:coreProperties>
</file>